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AD" w:rsidRDefault="006A0BAD" w:rsidP="00EC465C">
      <w:pPr>
        <w:spacing w:after="225" w:line="300" w:lineRule="atLeast"/>
        <w:jc w:val="center"/>
        <w:outlineLvl w:val="0"/>
        <w:rPr>
          <w:rFonts w:ascii="Arial" w:eastAsia="Times New Roman" w:hAnsi="Arial" w:cs="Arial"/>
          <w:color w:val="3A3A3A"/>
          <w:kern w:val="36"/>
          <w:sz w:val="32"/>
          <w:szCs w:val="54"/>
          <w:lang w:eastAsia="pt-BR"/>
        </w:rPr>
      </w:pPr>
    </w:p>
    <w:p w:rsidR="00EC465C" w:rsidRPr="00587BA3" w:rsidRDefault="00EC465C" w:rsidP="00EC465C">
      <w:pPr>
        <w:spacing w:after="225" w:line="30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54"/>
          <w:lang w:eastAsia="pt-BR"/>
        </w:rPr>
      </w:pPr>
      <w:r w:rsidRPr="00587BA3">
        <w:rPr>
          <w:rFonts w:ascii="Arial" w:eastAsia="Times New Roman" w:hAnsi="Arial" w:cs="Arial"/>
          <w:b/>
          <w:color w:val="FF0000"/>
          <w:kern w:val="36"/>
          <w:sz w:val="32"/>
          <w:szCs w:val="54"/>
          <w:lang w:eastAsia="pt-BR"/>
        </w:rPr>
        <w:t xml:space="preserve">Vacina </w:t>
      </w:r>
      <w:proofErr w:type="spellStart"/>
      <w:r w:rsidRPr="00587BA3">
        <w:rPr>
          <w:rFonts w:ascii="Arial" w:eastAsia="Times New Roman" w:hAnsi="Arial" w:cs="Arial"/>
          <w:b/>
          <w:color w:val="FF0000"/>
          <w:kern w:val="36"/>
          <w:sz w:val="32"/>
          <w:szCs w:val="54"/>
          <w:lang w:eastAsia="pt-BR"/>
        </w:rPr>
        <w:t>Quadrivalente</w:t>
      </w:r>
      <w:proofErr w:type="spellEnd"/>
      <w:r w:rsidRPr="00587BA3">
        <w:rPr>
          <w:rFonts w:ascii="Arial" w:eastAsia="Times New Roman" w:hAnsi="Arial" w:cs="Arial"/>
          <w:b/>
          <w:color w:val="FF0000"/>
          <w:kern w:val="36"/>
          <w:sz w:val="32"/>
          <w:szCs w:val="54"/>
          <w:lang w:eastAsia="pt-BR"/>
        </w:rPr>
        <w:t xml:space="preserve"> contra gripe: Advogados e dependentes podem adquirir a dose a R$75 até março de 2019.</w:t>
      </w:r>
    </w:p>
    <w:p w:rsidR="000E0E5C" w:rsidRPr="000E0E5C" w:rsidRDefault="00EC465C" w:rsidP="000E0E5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Advogados</w:t>
      </w:r>
      <w:r w:rsidRPr="00EC465C">
        <w:rPr>
          <w:rFonts w:ascii="Arial" w:hAnsi="Arial" w:cs="Arial"/>
          <w:color w:val="000000" w:themeColor="text1"/>
          <w:szCs w:val="21"/>
        </w:rPr>
        <w:t xml:space="preserve"> agora podem adquirir a vacina contra </w:t>
      </w:r>
      <w:r>
        <w:rPr>
          <w:rFonts w:ascii="Arial" w:hAnsi="Arial" w:cs="Arial"/>
          <w:color w:val="000000" w:themeColor="text1"/>
          <w:szCs w:val="21"/>
        </w:rPr>
        <w:t>gripe</w:t>
      </w:r>
      <w:r w:rsidRPr="00EC465C">
        <w:rPr>
          <w:rFonts w:ascii="Arial" w:hAnsi="Arial" w:cs="Arial"/>
          <w:color w:val="000000" w:themeColor="text1"/>
          <w:szCs w:val="21"/>
        </w:rPr>
        <w:t xml:space="preserve"> (quadrivalente) por </w:t>
      </w:r>
      <w:r w:rsidRPr="00587BA3">
        <w:rPr>
          <w:rFonts w:ascii="Arial" w:hAnsi="Arial" w:cs="Arial"/>
          <w:b/>
          <w:color w:val="000000" w:themeColor="text1"/>
          <w:szCs w:val="21"/>
        </w:rPr>
        <w:t>R$75, até o dia 29 de março de 2019</w:t>
      </w:r>
      <w:r w:rsidRPr="00EC465C">
        <w:rPr>
          <w:rFonts w:ascii="Arial" w:hAnsi="Arial" w:cs="Arial"/>
          <w:color w:val="000000" w:themeColor="text1"/>
          <w:szCs w:val="21"/>
        </w:rPr>
        <w:t xml:space="preserve">. O </w:t>
      </w:r>
      <w:r>
        <w:rPr>
          <w:rFonts w:ascii="Arial" w:hAnsi="Arial" w:cs="Arial"/>
          <w:color w:val="000000" w:themeColor="text1"/>
          <w:szCs w:val="21"/>
        </w:rPr>
        <w:t>advogado</w:t>
      </w:r>
      <w:r w:rsidRPr="00EC465C">
        <w:rPr>
          <w:rFonts w:ascii="Arial" w:hAnsi="Arial" w:cs="Arial"/>
          <w:color w:val="000000" w:themeColor="text1"/>
          <w:szCs w:val="21"/>
        </w:rPr>
        <w:t xml:space="preserve"> pode </w:t>
      </w:r>
      <w:r>
        <w:rPr>
          <w:rFonts w:ascii="Arial" w:hAnsi="Arial" w:cs="Arial"/>
          <w:color w:val="000000" w:themeColor="text1"/>
          <w:szCs w:val="21"/>
        </w:rPr>
        <w:t>também pode reservar</w:t>
      </w:r>
      <w:r w:rsidRPr="00EC465C">
        <w:rPr>
          <w:rFonts w:ascii="Arial" w:hAnsi="Arial" w:cs="Arial"/>
          <w:color w:val="000000" w:themeColor="text1"/>
          <w:szCs w:val="21"/>
        </w:rPr>
        <w:t xml:space="preserve"> doses </w:t>
      </w:r>
      <w:r>
        <w:rPr>
          <w:rFonts w:ascii="Arial" w:hAnsi="Arial" w:cs="Arial"/>
          <w:color w:val="000000" w:themeColor="text1"/>
          <w:szCs w:val="21"/>
        </w:rPr>
        <w:t>para seus dependentes</w:t>
      </w:r>
      <w:r w:rsidR="000E0E5C">
        <w:rPr>
          <w:rFonts w:ascii="Arial" w:hAnsi="Arial" w:cs="Arial"/>
          <w:color w:val="000000" w:themeColor="text1"/>
          <w:szCs w:val="21"/>
        </w:rPr>
        <w:t xml:space="preserve"> e familiares.</w:t>
      </w:r>
    </w:p>
    <w:p w:rsidR="000E0E5C" w:rsidRDefault="000E0E5C" w:rsidP="000E0E5C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A vacinação contra gripe, como se sabe, deve ser realizada anualmente, de preferência nos meses que antecedem o inverno, a fim de prevenir a doença e outras que são decorrentes.</w:t>
      </w:r>
    </w:p>
    <w:p w:rsidR="000E0E5C" w:rsidRDefault="000E0E5C" w:rsidP="000E0E5C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</w:p>
    <w:p w:rsidR="000E0E5C" w:rsidRDefault="000E0E5C" w:rsidP="000E0E5C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A campanha consiste no fornecimento de doses de va</w:t>
      </w:r>
      <w:bookmarkStart w:id="0" w:name="_GoBack"/>
      <w:bookmarkEnd w:id="0"/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cinas tetravalentes (contra H1N1, H3N2 e duas cepas de gripe comum-B), que serão adquiridas da empresa Clivped Vacinas.</w:t>
      </w:r>
    </w:p>
    <w:p w:rsidR="000E0E5C" w:rsidRDefault="000E0E5C" w:rsidP="000E0E5C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</w:p>
    <w:p w:rsidR="000E0E5C" w:rsidRDefault="000E0E5C" w:rsidP="000E0E5C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A composição das vacinas está de acordo com a resolução RE 2.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714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/201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8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:</w:t>
      </w:r>
    </w:p>
    <w:p w:rsidR="000E0E5C" w:rsidRDefault="000E0E5C" w:rsidP="000E0E5C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0E0E5C" w:rsidRPr="000E0E5C" w:rsidRDefault="000E0E5C" w:rsidP="000E0E5C">
      <w:pPr>
        <w:jc w:val="both"/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</w:pPr>
      <w:r w:rsidRPr="000E0E5C"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  <w:t>* um vírus similar ao vírus influenza A/Michigan/45/2015 (H1N1) pdm09;</w:t>
      </w:r>
    </w:p>
    <w:p w:rsidR="000E0E5C" w:rsidRPr="000E0E5C" w:rsidRDefault="000E0E5C" w:rsidP="000E0E5C">
      <w:pPr>
        <w:jc w:val="both"/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</w:pPr>
      <w:r w:rsidRPr="000E0E5C"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  <w:t>* um vírus similar ao vírus influenza A/</w:t>
      </w:r>
      <w:proofErr w:type="spellStart"/>
      <w:r w:rsidRPr="000E0E5C"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  <w:t>Switzerland</w:t>
      </w:r>
      <w:proofErr w:type="spellEnd"/>
      <w:r w:rsidRPr="000E0E5C"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  <w:t>/8060/2017 (H3N2); e</w:t>
      </w:r>
    </w:p>
    <w:p w:rsidR="000E0E5C" w:rsidRPr="000E0E5C" w:rsidRDefault="000E0E5C" w:rsidP="000E0E5C">
      <w:pPr>
        <w:jc w:val="both"/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</w:pPr>
      <w:r w:rsidRPr="000E0E5C"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  <w:t>* um vírus similar ao vírus influenza B/Colorado/06/2017(linhagem B/Victoria/2/87).</w:t>
      </w:r>
    </w:p>
    <w:p w:rsidR="000E0E5C" w:rsidRPr="000E0E5C" w:rsidRDefault="000E0E5C" w:rsidP="000E0E5C">
      <w:pPr>
        <w:jc w:val="both"/>
        <w:rPr>
          <w:rFonts w:ascii="Arial" w:eastAsia="Times New Roman" w:hAnsi="Arial" w:cs="Arial"/>
          <w:i/>
          <w:color w:val="000000" w:themeColor="text1"/>
          <w:sz w:val="22"/>
          <w:lang w:eastAsia="pt-BR"/>
        </w:rPr>
      </w:pPr>
      <w:r w:rsidRPr="000E0E5C"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  <w:t>* um vírus similar ao vírus influenza B/</w:t>
      </w:r>
      <w:proofErr w:type="spellStart"/>
      <w:r w:rsidRPr="000E0E5C"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  <w:t>Phuket</w:t>
      </w:r>
      <w:proofErr w:type="spellEnd"/>
      <w:r w:rsidRPr="000E0E5C">
        <w:rPr>
          <w:rFonts w:ascii="Arial" w:eastAsia="Times New Roman" w:hAnsi="Arial" w:cs="Arial"/>
          <w:i/>
          <w:color w:val="000000" w:themeColor="text1"/>
          <w:sz w:val="22"/>
          <w:shd w:val="clear" w:color="auto" w:fill="FFFFFF"/>
          <w:lang w:eastAsia="pt-BR"/>
        </w:rPr>
        <w:t>/3073/2013</w:t>
      </w:r>
    </w:p>
    <w:p w:rsidR="000E0E5C" w:rsidRPr="00EC465C" w:rsidRDefault="000E0E5C" w:rsidP="000E0E5C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0E0E5C" w:rsidRPr="000E0E5C" w:rsidRDefault="000E0E5C" w:rsidP="000E0E5C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EC465C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Os advogados interessados deverão comparecer 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na</w:t>
      </w:r>
      <w:r w:rsidRPr="00EC465C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 sede da OAB de 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Colatina</w:t>
      </w:r>
      <w:r w:rsidRPr="00EC465C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, situada </w:t>
      </w:r>
      <w:r>
        <w:rPr>
          <w:rFonts w:ascii="Arial" w:eastAsia="Times New Roman" w:hAnsi="Arial" w:cs="Arial"/>
          <w:color w:val="000000"/>
          <w:lang w:eastAsia="pt-BR"/>
        </w:rPr>
        <w:t>à Rua E</w:t>
      </w:r>
      <w:r w:rsidRPr="00EC465C">
        <w:rPr>
          <w:rFonts w:ascii="Arial" w:eastAsia="Times New Roman" w:hAnsi="Arial" w:cs="Arial"/>
          <w:color w:val="000000"/>
          <w:lang w:eastAsia="pt-BR"/>
        </w:rPr>
        <w:t xml:space="preserve">urico Gaspar Dutra, nº 75, Lojas 1 a 6 - Esplanada - Colatina </w:t>
      </w:r>
      <w:r>
        <w:rPr>
          <w:rFonts w:ascii="Arial" w:eastAsia="Times New Roman" w:hAnsi="Arial" w:cs="Arial"/>
          <w:color w:val="000000"/>
          <w:lang w:eastAsia="pt-BR"/>
        </w:rPr>
        <w:t>–</w:t>
      </w:r>
      <w:r w:rsidRPr="00EC465C">
        <w:rPr>
          <w:rFonts w:ascii="Arial" w:eastAsia="Times New Roman" w:hAnsi="Arial" w:cs="Arial"/>
          <w:color w:val="000000"/>
          <w:lang w:eastAsia="pt-BR"/>
        </w:rPr>
        <w:t xml:space="preserve"> ES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731CB">
        <w:rPr>
          <w:rFonts w:ascii="Arial" w:eastAsia="Times New Roman" w:hAnsi="Arial" w:cs="Arial"/>
          <w:bCs/>
          <w:color w:val="000000"/>
          <w:lang w:eastAsia="pt-BR"/>
        </w:rPr>
        <w:t>CEP</w:t>
      </w:r>
      <w:r w:rsidRPr="00EC465C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Pr="00EC465C">
        <w:rPr>
          <w:rFonts w:ascii="Arial" w:eastAsia="Times New Roman" w:hAnsi="Arial" w:cs="Arial"/>
          <w:color w:val="000000"/>
          <w:lang w:eastAsia="pt-BR"/>
        </w:rPr>
        <w:t> 29.702-150</w:t>
      </w:r>
      <w:r w:rsidRPr="00EC465C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, </w:t>
      </w:r>
      <w:r w:rsidRPr="00B731C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até o dia 29/03/2019, para efetuar o pagamento</w:t>
      </w:r>
      <w:r w:rsidRPr="00EC465C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, mediante entrega de recibo, </w:t>
      </w:r>
      <w:r w:rsidRPr="00B731CB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no valor de R$ 75,00</w:t>
      </w:r>
      <w:r w:rsidRPr="00EC465C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 (setenta e 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cinco</w:t>
      </w:r>
      <w:r w:rsidRPr="00EC465C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 reais) por dose, e, eventualmente, fornecer os nomes dos familiares que também serão imunizados.</w:t>
      </w:r>
    </w:p>
    <w:p w:rsidR="00EC465C" w:rsidRPr="000E0E5C" w:rsidRDefault="00EC465C" w:rsidP="000E0E5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0E0E5C" w:rsidRPr="000E0E5C" w:rsidRDefault="000E0E5C" w:rsidP="000E0E5C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A </w:t>
      </w:r>
      <w:r w:rsidRPr="00EC46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campanha de vacinação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, </w:t>
      </w:r>
      <w:r w:rsidRPr="00EC46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promovida pela 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1</w:t>
      </w:r>
      <w:r w:rsidRPr="00EC46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ª Subseção da OAB/ES, com sede em 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Colatina</w:t>
      </w:r>
      <w:r w:rsidRPr="00EC46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, acontecerá 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nas dependências da </w:t>
      </w:r>
      <w:proofErr w:type="spellStart"/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Clivped</w:t>
      </w:r>
      <w:proofErr w:type="spellEnd"/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Vacinas</w:t>
      </w:r>
      <w:r w:rsidR="00D956E2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(Rua </w:t>
      </w:r>
      <w:proofErr w:type="spellStart"/>
      <w:r w:rsidR="00D956E2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Bartovino</w:t>
      </w:r>
      <w:proofErr w:type="spellEnd"/>
      <w:r w:rsidR="00D956E2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Costa, nº 200, Vila Nova, Colatina/ES – em frente </w:t>
      </w:r>
      <w:r w:rsidR="00B731CB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à</w:t>
      </w:r>
      <w:r w:rsidR="00D956E2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Clínica </w:t>
      </w:r>
      <w:proofErr w:type="spellStart"/>
      <w:r w:rsidR="00D956E2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Holos</w:t>
      </w:r>
      <w:proofErr w:type="spellEnd"/>
      <w:r w:rsidR="00D956E2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)</w:t>
      </w:r>
      <w:r w:rsidRPr="00EC46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, 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entre </w:t>
      </w:r>
      <w:r w:rsidRPr="00EC46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os dias </w:t>
      </w:r>
      <w:r w:rsidRPr="00B731C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BR"/>
        </w:rPr>
        <w:t>15/0</w:t>
      </w:r>
      <w:r w:rsidR="00B478CC" w:rsidRPr="00B731C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BR"/>
        </w:rPr>
        <w:t>4</w:t>
      </w:r>
      <w:r w:rsidRPr="00B731C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BR"/>
        </w:rPr>
        <w:t xml:space="preserve"> e 1</w:t>
      </w:r>
      <w:r w:rsidR="00B478CC" w:rsidRPr="00B731C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BR"/>
        </w:rPr>
        <w:t>5</w:t>
      </w:r>
      <w:r w:rsidRPr="00B731C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BR"/>
        </w:rPr>
        <w:t>/0</w:t>
      </w:r>
      <w:r w:rsidR="00B478CC" w:rsidRPr="00B731C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BR"/>
        </w:rPr>
        <w:t>5</w:t>
      </w:r>
      <w:r w:rsidRPr="00B731C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t-BR"/>
        </w:rPr>
        <w:t>/19</w:t>
      </w:r>
      <w:r w:rsidRPr="00EC46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(inclusive a</w:t>
      </w:r>
      <w:r w:rsidR="00B478C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o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s sábados) </w:t>
      </w:r>
      <w:r w:rsidRPr="00EC46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e será destinada aos advogados/as, cônjuges, filhos e familiares.</w:t>
      </w:r>
    </w:p>
    <w:p w:rsidR="001C1F70" w:rsidRDefault="001C1F70" w:rsidP="000E0E5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0E0E5C" w:rsidRDefault="000E0E5C" w:rsidP="000E0E5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Cs w:val="21"/>
        </w:rPr>
        <w:t>A Clínica contratada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0E0E5C">
        <w:rPr>
          <w:rFonts w:ascii="Arial" w:hAnsi="Arial" w:cs="Arial"/>
          <w:color w:val="000000" w:themeColor="text1"/>
          <w:shd w:val="clear" w:color="auto" w:fill="FFFFFF"/>
        </w:rPr>
        <w:t>vai se responsabilizar, através de contrato, pelo correto armazenamento e transporte das vacinas contratadas (de acordo com as normas da OMS e MSB), assim como pela manipulação, a aplicação e descarte dos imunobiológicos e de todo o material utilizado. </w:t>
      </w:r>
    </w:p>
    <w:p w:rsidR="000E0E5C" w:rsidRDefault="000E0E5C" w:rsidP="000E0E5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Todos devem levar seus cartões de vacina</w:t>
      </w:r>
      <w:r w:rsidR="001C1F70">
        <w:rPr>
          <w:rFonts w:ascii="Arial" w:hAnsi="Arial" w:cs="Arial"/>
          <w:color w:val="000000" w:themeColor="text1"/>
          <w:shd w:val="clear" w:color="auto" w:fill="FFFFFF"/>
        </w:rPr>
        <w:t>, mas h</w:t>
      </w:r>
      <w:r w:rsidRPr="000E0E5C">
        <w:rPr>
          <w:rFonts w:ascii="Arial" w:hAnsi="Arial" w:cs="Arial"/>
          <w:color w:val="000000" w:themeColor="text1"/>
          <w:shd w:val="clear" w:color="auto" w:fill="FFFFFF"/>
        </w:rPr>
        <w:t>averá também o fornecimento de cartão avulso, comprovando a referida vacinação, caso necessário. Com sede na cidade de Colatina, no norte do Espírito Santo, a Clivped Vacinas acumula mais de uma década de experiência em vacinação. </w:t>
      </w:r>
    </w:p>
    <w:p w:rsidR="001C1F70" w:rsidRDefault="001C1F70" w:rsidP="000E0E5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Após o prazo estipulado </w:t>
      </w:r>
      <w:r w:rsidRPr="00B731CB">
        <w:rPr>
          <w:rFonts w:ascii="Arial" w:hAnsi="Arial" w:cs="Arial"/>
          <w:color w:val="000000" w:themeColor="text1"/>
          <w:shd w:val="clear" w:color="auto" w:fill="FFFFFF"/>
        </w:rPr>
        <w:t>(29/03/19</w:t>
      </w:r>
      <w:r>
        <w:rPr>
          <w:rFonts w:ascii="Arial" w:hAnsi="Arial" w:cs="Arial"/>
          <w:color w:val="000000" w:themeColor="text1"/>
          <w:shd w:val="clear" w:color="auto" w:fill="FFFFFF"/>
        </w:rPr>
        <w:t>) só poderão ser adquiridas vacinas mediante liberação da clínica conveniada, resguardando assim o bom andamento do processo e garantia de estoque.</w:t>
      </w:r>
    </w:p>
    <w:p w:rsidR="001C1F70" w:rsidRDefault="000E0E5C" w:rsidP="001C1F70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Maiores informações poderão ser obtidas na sede da OAB de </w:t>
      </w:r>
      <w:r w:rsidR="001C1F70">
        <w:rPr>
          <w:rFonts w:ascii="Arial" w:hAnsi="Arial" w:cs="Arial"/>
          <w:color w:val="000000" w:themeColor="text1"/>
          <w:shd w:val="clear" w:color="auto" w:fill="FFFFFF"/>
        </w:rPr>
        <w:t>Colatina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ou pelo telefone (27) </w:t>
      </w:r>
      <w:r w:rsidR="001C1F70" w:rsidRPr="001C1F70">
        <w:rPr>
          <w:rFonts w:ascii="Arial" w:eastAsia="Times New Roman" w:hAnsi="Arial" w:cs="Arial"/>
          <w:color w:val="000000"/>
          <w:lang w:eastAsia="pt-BR"/>
        </w:rPr>
        <w:t>3722 1595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, com </w:t>
      </w:r>
      <w:r w:rsidR="001C1F70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a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funcionári</w:t>
      </w:r>
      <w:r w:rsidR="001C1F70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a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 xml:space="preserve"> </w:t>
      </w:r>
      <w:r w:rsidR="001C1F70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Selma</w:t>
      </w:r>
      <w:r w:rsidRPr="000E0E5C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.</w:t>
      </w:r>
      <w:r w:rsidR="001C1F70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br w:type="page"/>
      </w:r>
    </w:p>
    <w:p w:rsidR="001C1F70" w:rsidRPr="000E0E5C" w:rsidRDefault="001C1F70" w:rsidP="001C1F70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Dúvidas frequentes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1) Quem deve tomar a vacina?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Todos!</w:t>
      </w:r>
      <w:r w:rsidRPr="001C1F70">
        <w:rPr>
          <w:rFonts w:ascii="Arial" w:hAnsi="Arial" w:cs="Arial"/>
          <w:color w:val="000000" w:themeColor="text1"/>
        </w:rPr>
        <w:t xml:space="preserve"> Pessoas com pressão alta, diabetes, que fizeram transplante, e com demais condições, devem e podem se vacinar. Caso a pessoa tenha passado por uma cirurgia recentemente ou tenha tomado uma outra vacina, ela também pode se vacinar normalmente.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2) Quem não pode tomar a vacina?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Não há contraindicações.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3) A vacina tem reações? Posso ficar doente?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A reação mais comum apresentada pela vacina é a de sentir dor na região em que ela foi aplicada. Há casos em que se apresente febre e mal-estar, em razão das reações ao sistema imune.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Em situações raras, é possível que aconteça reações alérgicas, como a vermelhidão na pele, lábios inchados e a língua mais grossa.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4) A vacina,</w:t>
      </w:r>
      <w:r w:rsidRPr="001C1F70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1C1F70">
        <w:rPr>
          <w:rStyle w:val="Forte"/>
          <w:rFonts w:ascii="Arial" w:hAnsi="Arial" w:cs="Arial"/>
          <w:color w:val="000000" w:themeColor="text1"/>
        </w:rPr>
        <w:t xml:space="preserve">na </w:t>
      </w:r>
      <w:r>
        <w:rPr>
          <w:rStyle w:val="Forte"/>
          <w:rFonts w:ascii="Arial" w:hAnsi="Arial" w:cs="Arial"/>
          <w:color w:val="000000" w:themeColor="text1"/>
        </w:rPr>
        <w:t>OAB-Colatina</w:t>
      </w:r>
      <w:r w:rsidRPr="001C1F70">
        <w:rPr>
          <w:rStyle w:val="Forte"/>
          <w:rFonts w:ascii="Arial" w:hAnsi="Arial" w:cs="Arial"/>
          <w:color w:val="000000" w:themeColor="text1"/>
        </w:rPr>
        <w:t>, está disponível para comercialização de todos?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Sim, o associado titular pode solicitar a dose da vacina para si, dependentes, familiares e demais aquisições que julgar necessária. O valor praticado é de R$</w:t>
      </w:r>
      <w:r>
        <w:rPr>
          <w:rFonts w:ascii="Arial" w:hAnsi="Arial" w:cs="Arial"/>
          <w:color w:val="000000" w:themeColor="text1"/>
        </w:rPr>
        <w:t>75.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5) Qual o preço da vacina praticado pelo mercado?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As vacinas estão sendo comercializados a um preço que varia entre R$1</w:t>
      </w:r>
      <w:r>
        <w:rPr>
          <w:rFonts w:ascii="Arial" w:hAnsi="Arial" w:cs="Arial"/>
          <w:color w:val="000000" w:themeColor="text1"/>
        </w:rPr>
        <w:t>1</w:t>
      </w:r>
      <w:r w:rsidRPr="001C1F70">
        <w:rPr>
          <w:rFonts w:ascii="Arial" w:hAnsi="Arial" w:cs="Arial"/>
          <w:color w:val="000000" w:themeColor="text1"/>
        </w:rPr>
        <w:t>0 e R$130 reais.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6) Quantas doses devo tomar?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Como os vírus do influenza mudam muito, é preciso renovar a dose vacina anualmente.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7) Qual a composição da vacina?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A formulação da vacina da gripe quadrivalente para 2019, já aprovada pela ANVISA: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 xml:space="preserve">- 1 </w:t>
      </w:r>
      <w:proofErr w:type="spellStart"/>
      <w:r w:rsidRPr="001C1F70">
        <w:rPr>
          <w:rFonts w:ascii="Arial" w:hAnsi="Arial" w:cs="Arial"/>
          <w:color w:val="000000" w:themeColor="text1"/>
        </w:rPr>
        <w:t>virus</w:t>
      </w:r>
      <w:proofErr w:type="spellEnd"/>
      <w:r w:rsidRPr="001C1F70">
        <w:rPr>
          <w:rFonts w:ascii="Arial" w:hAnsi="Arial" w:cs="Arial"/>
          <w:color w:val="000000" w:themeColor="text1"/>
        </w:rPr>
        <w:t xml:space="preserve"> influenza A/Michigan/ 45/ 2015 (</w:t>
      </w:r>
      <w:r w:rsidRPr="001C1F70">
        <w:rPr>
          <w:rStyle w:val="Forte"/>
          <w:rFonts w:ascii="Arial" w:hAnsi="Arial" w:cs="Arial"/>
          <w:color w:val="000000" w:themeColor="text1"/>
        </w:rPr>
        <w:t>H1N1)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- </w:t>
      </w:r>
      <w:r w:rsidRPr="001C1F70">
        <w:rPr>
          <w:rFonts w:ascii="Arial" w:hAnsi="Arial" w:cs="Arial"/>
          <w:color w:val="000000" w:themeColor="text1"/>
        </w:rPr>
        <w:t xml:space="preserve">1 vírus influenza A/ </w:t>
      </w:r>
      <w:proofErr w:type="spellStart"/>
      <w:r w:rsidRPr="001C1F70">
        <w:rPr>
          <w:rFonts w:ascii="Arial" w:hAnsi="Arial" w:cs="Arial"/>
          <w:color w:val="000000" w:themeColor="text1"/>
        </w:rPr>
        <w:t>Switzerland</w:t>
      </w:r>
      <w:proofErr w:type="spellEnd"/>
      <w:r w:rsidRPr="001C1F70">
        <w:rPr>
          <w:rFonts w:ascii="Arial" w:hAnsi="Arial" w:cs="Arial"/>
          <w:color w:val="000000" w:themeColor="text1"/>
        </w:rPr>
        <w:t>/ 8060/ 2017 (</w:t>
      </w:r>
      <w:r w:rsidRPr="001C1F70">
        <w:rPr>
          <w:rStyle w:val="Forte"/>
          <w:rFonts w:ascii="Arial" w:hAnsi="Arial" w:cs="Arial"/>
          <w:color w:val="000000" w:themeColor="text1"/>
        </w:rPr>
        <w:t>H3N2)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 xml:space="preserve">-1 vírus influenza B/ Colorado/ 06/2017 </w:t>
      </w:r>
      <w:proofErr w:type="gramStart"/>
      <w:r w:rsidRPr="001C1F70">
        <w:rPr>
          <w:rFonts w:ascii="Arial" w:hAnsi="Arial" w:cs="Arial"/>
          <w:color w:val="000000" w:themeColor="text1"/>
        </w:rPr>
        <w:t>(</w:t>
      </w:r>
      <w:r w:rsidRPr="001C1F70">
        <w:rPr>
          <w:rStyle w:val="apple-converted-space"/>
          <w:rFonts w:ascii="Arial" w:hAnsi="Arial" w:cs="Arial"/>
          <w:color w:val="000000" w:themeColor="text1"/>
        </w:rPr>
        <w:t> </w:t>
      </w:r>
      <w:r w:rsidRPr="001C1F70">
        <w:rPr>
          <w:rStyle w:val="Forte"/>
          <w:rFonts w:ascii="Arial" w:hAnsi="Arial" w:cs="Arial"/>
          <w:color w:val="000000" w:themeColor="text1"/>
        </w:rPr>
        <w:t>linhagem</w:t>
      </w:r>
      <w:proofErr w:type="gramEnd"/>
      <w:r w:rsidRPr="001C1F70">
        <w:rPr>
          <w:rStyle w:val="Forte"/>
          <w:rFonts w:ascii="Arial" w:hAnsi="Arial" w:cs="Arial"/>
          <w:color w:val="000000" w:themeColor="text1"/>
        </w:rPr>
        <w:t xml:space="preserve"> B / Victoria/</w:t>
      </w:r>
      <w:r w:rsidRPr="001C1F70">
        <w:rPr>
          <w:rStyle w:val="apple-converted-space"/>
          <w:rFonts w:ascii="Arial" w:hAnsi="Arial" w:cs="Arial"/>
          <w:color w:val="000000" w:themeColor="text1"/>
        </w:rPr>
        <w:t> </w:t>
      </w:r>
      <w:r w:rsidRPr="001C1F70">
        <w:rPr>
          <w:rFonts w:ascii="Arial" w:hAnsi="Arial" w:cs="Arial"/>
          <w:color w:val="000000" w:themeColor="text1"/>
        </w:rPr>
        <w:t>287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 xml:space="preserve">- 1 vírus influenza B / </w:t>
      </w:r>
      <w:proofErr w:type="spellStart"/>
      <w:r w:rsidRPr="001C1F70">
        <w:rPr>
          <w:rFonts w:ascii="Arial" w:hAnsi="Arial" w:cs="Arial"/>
          <w:color w:val="000000" w:themeColor="text1"/>
        </w:rPr>
        <w:t>Phuket</w:t>
      </w:r>
      <w:proofErr w:type="spellEnd"/>
      <w:r w:rsidRPr="001C1F70">
        <w:rPr>
          <w:rFonts w:ascii="Arial" w:hAnsi="Arial" w:cs="Arial"/>
          <w:color w:val="000000" w:themeColor="text1"/>
        </w:rPr>
        <w:t xml:space="preserve"> / 3073/ 2013 (</w:t>
      </w:r>
      <w:r w:rsidRPr="001C1F70">
        <w:rPr>
          <w:rStyle w:val="Forte"/>
          <w:rFonts w:ascii="Arial" w:hAnsi="Arial" w:cs="Arial"/>
          <w:color w:val="000000" w:themeColor="text1"/>
        </w:rPr>
        <w:t xml:space="preserve">linhagem B/ </w:t>
      </w:r>
      <w:proofErr w:type="spellStart"/>
      <w:r w:rsidRPr="001C1F70">
        <w:rPr>
          <w:rStyle w:val="Forte"/>
          <w:rFonts w:ascii="Arial" w:hAnsi="Arial" w:cs="Arial"/>
          <w:color w:val="000000" w:themeColor="text1"/>
        </w:rPr>
        <w:t>Yamagata</w:t>
      </w:r>
      <w:proofErr w:type="spellEnd"/>
      <w:r w:rsidRPr="001C1F70">
        <w:rPr>
          <w:rStyle w:val="Forte"/>
          <w:rFonts w:ascii="Arial" w:hAnsi="Arial" w:cs="Arial"/>
          <w:color w:val="000000" w:themeColor="text1"/>
        </w:rPr>
        <w:t>/</w:t>
      </w:r>
      <w:r w:rsidRPr="001C1F70">
        <w:rPr>
          <w:rStyle w:val="apple-converted-space"/>
          <w:rFonts w:ascii="Arial" w:hAnsi="Arial" w:cs="Arial"/>
          <w:color w:val="000000" w:themeColor="text1"/>
        </w:rPr>
        <w:t> </w:t>
      </w:r>
      <w:r w:rsidRPr="001C1F70">
        <w:rPr>
          <w:rFonts w:ascii="Arial" w:hAnsi="Arial" w:cs="Arial"/>
          <w:color w:val="000000" w:themeColor="text1"/>
        </w:rPr>
        <w:t>16/ 88).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8) Posso pegar gripe após tomar a vacina?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 xml:space="preserve">Não. A vacina é feita com vírus inativado, ou seja, morto. Dessa maneira, não há possibilidade de atacar o organismo. O que costuma acontecer é que, pela vacina ser aplicada entre o outono e inverno, período de maior circulação do vírus </w:t>
      </w:r>
      <w:r w:rsidRPr="001C1F70">
        <w:rPr>
          <w:rFonts w:ascii="Arial" w:hAnsi="Arial" w:cs="Arial"/>
          <w:color w:val="000000" w:themeColor="text1"/>
        </w:rPr>
        <w:lastRenderedPageBreak/>
        <w:t>causador, é comum que outros tipos de vírus, que não constam no produto, causem a doença.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Com isso, tem-se a impressão de que foi o imunizante que levou aos sintomas, mas na verdade foi outro tipo de infecção.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9) Gripe e resfriado é a mesma coisa? A vacina da gripe protege contra o resfriado?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A doença da gripe é pelo vírus influenza. Já o resfriado é também causado por um vírus, mas de outros tipos, como os rinovírus.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A diferença entre os dois é que na gripe há a febre alta e no resfriado os sintomas são mais brandos e a febre é menos comum e, quando ocorre, é bem mais leve.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Style w:val="Forte"/>
          <w:rFonts w:ascii="Arial" w:hAnsi="Arial" w:cs="Arial"/>
          <w:color w:val="000000" w:themeColor="text1"/>
        </w:rPr>
        <w:t>10) Além da vacina, quais outros cuidados posso tomar para evitar a doença?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Alguns cuidados são: lavar as mãos, usar lenço descartável para limpar o nariz, não dividir objetos de uso pessoal - como talheres, pratos, copos ou garrafas, por exemplo.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Em ambientes bem ventilados, é importante evitar contato próximo com pessoas que apresentem os sintomas e cobrir o nariz ao tossir e espirrar. Especialistas indicam usar a área entre o braço e o antebraço para que os vírus não fiquem na mão.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 </w:t>
      </w:r>
    </w:p>
    <w:p w:rsidR="001C1F70" w:rsidRPr="001C1F70" w:rsidRDefault="001C1F70" w:rsidP="001C1F7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C1F70">
        <w:rPr>
          <w:rFonts w:ascii="Arial" w:hAnsi="Arial" w:cs="Arial"/>
          <w:color w:val="000000" w:themeColor="text1"/>
        </w:rPr>
        <w:t>Fonte: com informações do </w:t>
      </w:r>
      <w:hyperlink r:id="rId4" w:tgtFrame="_blank" w:history="1">
        <w:r w:rsidRPr="001C1F70">
          <w:rPr>
            <w:rStyle w:val="Hyperlink"/>
            <w:rFonts w:ascii="Arial" w:hAnsi="Arial" w:cs="Arial"/>
            <w:b/>
            <w:bCs/>
            <w:color w:val="000000" w:themeColor="text1"/>
          </w:rPr>
          <w:t>G1</w:t>
        </w:r>
      </w:hyperlink>
    </w:p>
    <w:p w:rsidR="00653A26" w:rsidRPr="001C1F70" w:rsidRDefault="00653A26" w:rsidP="001C1F70">
      <w:pPr>
        <w:jc w:val="both"/>
        <w:rPr>
          <w:rFonts w:ascii="Arial" w:hAnsi="Arial" w:cs="Arial"/>
          <w:color w:val="000000" w:themeColor="text1"/>
        </w:rPr>
      </w:pPr>
    </w:p>
    <w:sectPr w:rsidR="00653A26" w:rsidRPr="001C1F70" w:rsidSect="006A0BAD">
      <w:pgSz w:w="11900" w:h="16840"/>
      <w:pgMar w:top="426" w:right="1552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C"/>
    <w:rsid w:val="00061F32"/>
    <w:rsid w:val="000E0E5C"/>
    <w:rsid w:val="001C1F70"/>
    <w:rsid w:val="00561118"/>
    <w:rsid w:val="00587BA3"/>
    <w:rsid w:val="00622FD4"/>
    <w:rsid w:val="00653A26"/>
    <w:rsid w:val="006A0BAD"/>
    <w:rsid w:val="00B478CC"/>
    <w:rsid w:val="00B731CB"/>
    <w:rsid w:val="00D956E2"/>
    <w:rsid w:val="00EC465C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E3206-B242-5F4D-B9DB-F7F44A82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46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46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EC46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EC465C"/>
  </w:style>
  <w:style w:type="character" w:styleId="nfase">
    <w:name w:val="Emphasis"/>
    <w:basedOn w:val="Fontepargpadro"/>
    <w:uiPriority w:val="20"/>
    <w:qFormat/>
    <w:rsid w:val="00EC465C"/>
    <w:rPr>
      <w:i/>
      <w:iCs/>
    </w:rPr>
  </w:style>
  <w:style w:type="character" w:styleId="Forte">
    <w:name w:val="Strong"/>
    <w:basedOn w:val="Fontepargpadro"/>
    <w:uiPriority w:val="22"/>
    <w:qFormat/>
    <w:rsid w:val="00EC465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C1F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1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1.globo.com/bemestar/noticia/vacina-da-gripe-quem-pode-tomar-posso-ficar-doente-tire-suas-duvidas.g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MSc. thiago frasson</dc:creator>
  <cp:keywords/>
  <dc:description/>
  <cp:lastModifiedBy>Usuario</cp:lastModifiedBy>
  <cp:revision>3</cp:revision>
  <cp:lastPrinted>2019-03-07T14:51:00Z</cp:lastPrinted>
  <dcterms:created xsi:type="dcterms:W3CDTF">2019-03-07T20:30:00Z</dcterms:created>
  <dcterms:modified xsi:type="dcterms:W3CDTF">2019-03-07T20:42:00Z</dcterms:modified>
</cp:coreProperties>
</file>